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text" w:horzAnchor="margin" w:tblpY="450"/>
        <w:tblOverlap w:val="never"/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6668"/>
      </w:tblGrid>
      <w:tr w:rsidR="00BF0276" w:rsidRPr="00B420AB" w:rsidTr="00334683">
        <w:tc>
          <w:tcPr>
            <w:tcW w:w="9083" w:type="dxa"/>
            <w:gridSpan w:val="2"/>
          </w:tcPr>
          <w:p w:rsidR="00334683" w:rsidRPr="00485DA1" w:rsidRDefault="00334683" w:rsidP="00334683">
            <w:pPr>
              <w:spacing w:after="0" w:line="360" w:lineRule="auto"/>
              <w:rPr>
                <w:rFonts w:ascii="Times" w:hAnsi="Times" w:cs="Times"/>
                <w:b/>
                <w:bCs/>
                <w:szCs w:val="44"/>
                <w:u w:val="single"/>
              </w:rPr>
            </w:pPr>
            <w:r w:rsidRPr="00334683">
              <w:rPr>
                <w:rFonts w:ascii="Times" w:hAnsi="Times" w:cs="Times"/>
                <w:b/>
                <w:bCs/>
                <w:szCs w:val="44"/>
              </w:rPr>
              <w:t>BO</w:t>
            </w:r>
            <w:r w:rsidR="00A57790">
              <w:rPr>
                <w:rFonts w:ascii="Times" w:hAnsi="Times" w:cs="Times"/>
                <w:b/>
                <w:bCs/>
                <w:szCs w:val="44"/>
              </w:rPr>
              <w:t>XNHL</w:t>
            </w:r>
            <w:r w:rsidRPr="00334683">
              <w:rPr>
                <w:rFonts w:ascii="Times" w:hAnsi="Times" w:cs="Times"/>
                <w:b/>
                <w:bCs/>
                <w:szCs w:val="44"/>
              </w:rPr>
              <w:t xml:space="preserve"> WAGON</w:t>
            </w:r>
          </w:p>
          <w:p w:rsidR="00BF0276" w:rsidRPr="00AE034D" w:rsidRDefault="00BF0276" w:rsidP="00AE034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20AB" w:rsidRPr="00B420AB" w:rsidTr="00334683">
        <w:tc>
          <w:tcPr>
            <w:tcW w:w="9083" w:type="dxa"/>
            <w:gridSpan w:val="2"/>
          </w:tcPr>
          <w:p w:rsidR="00B420AB" w:rsidRPr="00AE034D" w:rsidRDefault="00363581" w:rsidP="00AE03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619375" cy="1752592"/>
                  <wp:effectExtent l="0" t="0" r="0" b="0"/>
                  <wp:docPr id="1" name="Picture 1" descr="\\10.10.43.54\rd\R&amp;D PHOTOS\DSC_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10.43.54\rd\R&amp;D PHOTOS\DSC_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006" cy="175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EE4ADC" w:rsidRPr="00B420AB" w:rsidTr="00334683">
        <w:tc>
          <w:tcPr>
            <w:tcW w:w="9083" w:type="dxa"/>
            <w:gridSpan w:val="2"/>
          </w:tcPr>
          <w:p w:rsidR="00AE034D" w:rsidRPr="00AE034D" w:rsidRDefault="00AE034D" w:rsidP="00AE034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34D">
              <w:rPr>
                <w:rFonts w:ascii="Times New Roman" w:hAnsi="Times New Roman"/>
                <w:b/>
                <w:bCs/>
                <w:sz w:val="24"/>
                <w:szCs w:val="24"/>
              </w:rPr>
              <w:t>Salient features:</w:t>
            </w:r>
          </w:p>
          <w:p w:rsidR="002D65BE" w:rsidRPr="002D65BE" w:rsidRDefault="002D65BE" w:rsidP="002D65BE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5BE">
              <w:rPr>
                <w:rFonts w:ascii="Times New Roman" w:hAnsi="Times New Roman"/>
                <w:sz w:val="24"/>
                <w:szCs w:val="24"/>
              </w:rPr>
              <w:t>Reduction in Tare weight &amp; increase in pay Load</w:t>
            </w:r>
          </w:p>
          <w:p w:rsidR="002D65BE" w:rsidRPr="002D65BE" w:rsidRDefault="002D65BE" w:rsidP="002D65BE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5BE">
              <w:rPr>
                <w:rFonts w:ascii="Times New Roman" w:hAnsi="Times New Roman"/>
                <w:sz w:val="24"/>
                <w:szCs w:val="24"/>
              </w:rPr>
              <w:t>Higher Pay Load to Tare weight Ratio</w:t>
            </w:r>
          </w:p>
          <w:p w:rsidR="002D65BE" w:rsidRPr="002D65BE" w:rsidRDefault="002D65BE" w:rsidP="002D65BE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5BE">
              <w:rPr>
                <w:rFonts w:ascii="Times New Roman" w:hAnsi="Times New Roman"/>
                <w:sz w:val="24"/>
                <w:szCs w:val="24"/>
              </w:rPr>
              <w:t>Less Corrosion</w:t>
            </w:r>
          </w:p>
          <w:p w:rsidR="002D65BE" w:rsidRPr="002D65BE" w:rsidRDefault="002D65BE" w:rsidP="002D65BE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5BE">
              <w:rPr>
                <w:rFonts w:ascii="Times New Roman" w:hAnsi="Times New Roman"/>
                <w:sz w:val="24"/>
                <w:szCs w:val="24"/>
              </w:rPr>
              <w:t>Less Fuel consumption in Empty Running</w:t>
            </w:r>
          </w:p>
          <w:p w:rsidR="002D65BE" w:rsidRPr="002D65BE" w:rsidRDefault="002D65BE" w:rsidP="002D65BE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5BE">
              <w:rPr>
                <w:rFonts w:ascii="Times New Roman" w:hAnsi="Times New Roman"/>
                <w:sz w:val="24"/>
                <w:szCs w:val="24"/>
              </w:rPr>
              <w:t>Throughout Enhancement</w:t>
            </w:r>
          </w:p>
          <w:p w:rsidR="002D65BE" w:rsidRPr="002D65BE" w:rsidRDefault="002D65BE" w:rsidP="002D65BE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5BE">
              <w:rPr>
                <w:rFonts w:ascii="Times New Roman" w:hAnsi="Times New Roman"/>
                <w:sz w:val="24"/>
                <w:szCs w:val="24"/>
              </w:rPr>
              <w:t>Less incidence of out of course repair</w:t>
            </w:r>
          </w:p>
          <w:p w:rsidR="002D65BE" w:rsidRDefault="002D65BE" w:rsidP="002D65BE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5BE">
              <w:rPr>
                <w:rFonts w:ascii="Times New Roman" w:hAnsi="Times New Roman"/>
                <w:sz w:val="24"/>
                <w:szCs w:val="24"/>
              </w:rPr>
              <w:t>Reduction in turnaround time of Wagon due to fewer detention</w:t>
            </w:r>
          </w:p>
          <w:p w:rsidR="00EE4ADC" w:rsidRPr="00AE034D" w:rsidRDefault="002D65BE" w:rsidP="002D65BE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5BE">
              <w:rPr>
                <w:rFonts w:ascii="Times New Roman" w:hAnsi="Times New Roman"/>
                <w:sz w:val="24"/>
                <w:szCs w:val="24"/>
              </w:rPr>
              <w:t>CRF section steel to IRSM;44</w:t>
            </w:r>
          </w:p>
        </w:tc>
      </w:tr>
      <w:tr w:rsidR="00334683" w:rsidRPr="00B420AB" w:rsidTr="00334683">
        <w:tc>
          <w:tcPr>
            <w:tcW w:w="2415" w:type="dxa"/>
            <w:vMerge w:val="restart"/>
          </w:tcPr>
          <w:p w:rsidR="00334683" w:rsidRPr="00334683" w:rsidRDefault="00334683" w:rsidP="0033468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683">
              <w:rPr>
                <w:rFonts w:ascii="Times New Roman" w:hAnsi="Times New Roman"/>
                <w:b/>
                <w:sz w:val="24"/>
                <w:szCs w:val="24"/>
              </w:rPr>
              <w:t>General Specification</w:t>
            </w:r>
          </w:p>
        </w:tc>
        <w:tc>
          <w:tcPr>
            <w:tcW w:w="6668" w:type="dxa"/>
          </w:tcPr>
          <w:p w:rsidR="00334683" w:rsidRPr="00334683" w:rsidRDefault="00334683" w:rsidP="0033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683">
              <w:rPr>
                <w:rFonts w:ascii="Times New Roman" w:hAnsi="Times New Roman"/>
                <w:sz w:val="24"/>
                <w:szCs w:val="24"/>
              </w:rPr>
              <w:t>Gauge : 1676mm</w:t>
            </w:r>
          </w:p>
          <w:p w:rsidR="00334683" w:rsidRPr="00334683" w:rsidRDefault="00334683" w:rsidP="00A5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683">
              <w:rPr>
                <w:rFonts w:ascii="Times New Roman" w:hAnsi="Times New Roman"/>
                <w:sz w:val="24"/>
                <w:szCs w:val="24"/>
              </w:rPr>
              <w:t>Tare weight : 2</w:t>
            </w:r>
            <w:r w:rsidR="00A57790">
              <w:rPr>
                <w:rFonts w:ascii="Times New Roman" w:hAnsi="Times New Roman"/>
                <w:sz w:val="24"/>
                <w:szCs w:val="24"/>
              </w:rPr>
              <w:t>0</w:t>
            </w:r>
            <w:r w:rsidRPr="00334683">
              <w:rPr>
                <w:rFonts w:ascii="Times New Roman" w:hAnsi="Times New Roman"/>
                <w:sz w:val="24"/>
                <w:szCs w:val="24"/>
              </w:rPr>
              <w:t>.</w:t>
            </w:r>
            <w:r w:rsidR="00A57790">
              <w:rPr>
                <w:rFonts w:ascii="Times New Roman" w:hAnsi="Times New Roman"/>
                <w:sz w:val="24"/>
                <w:szCs w:val="24"/>
              </w:rPr>
              <w:t>52</w:t>
            </w:r>
            <w:r w:rsidRPr="00334683">
              <w:rPr>
                <w:rFonts w:ascii="Times New Roman" w:hAnsi="Times New Roman"/>
                <w:sz w:val="24"/>
                <w:szCs w:val="24"/>
              </w:rPr>
              <w:t xml:space="preserve"> Tonnes</w:t>
            </w:r>
          </w:p>
        </w:tc>
      </w:tr>
      <w:tr w:rsidR="00334683" w:rsidRPr="00B420AB" w:rsidTr="00334683">
        <w:tc>
          <w:tcPr>
            <w:tcW w:w="2415" w:type="dxa"/>
            <w:vMerge/>
          </w:tcPr>
          <w:p w:rsidR="00334683" w:rsidRPr="00334683" w:rsidRDefault="00334683" w:rsidP="0033468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8" w:type="dxa"/>
          </w:tcPr>
          <w:p w:rsidR="00A57790" w:rsidRPr="00A57790" w:rsidRDefault="00A57790" w:rsidP="00A5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790">
              <w:rPr>
                <w:rFonts w:ascii="Times New Roman" w:hAnsi="Times New Roman"/>
                <w:sz w:val="24"/>
                <w:szCs w:val="24"/>
              </w:rPr>
              <w:t>Pay Load : 71.08 Tonnes</w:t>
            </w:r>
          </w:p>
          <w:p w:rsidR="00334683" w:rsidRPr="00334683" w:rsidRDefault="00A57790" w:rsidP="00A5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790">
              <w:rPr>
                <w:rFonts w:ascii="Times New Roman" w:hAnsi="Times New Roman"/>
                <w:sz w:val="24"/>
                <w:szCs w:val="24"/>
              </w:rPr>
              <w:t>Gross Weight : 91.60 Tonnes</w:t>
            </w:r>
          </w:p>
        </w:tc>
      </w:tr>
      <w:tr w:rsidR="00334683" w:rsidRPr="00B420AB" w:rsidTr="00334683">
        <w:trPr>
          <w:trHeight w:val="981"/>
        </w:trPr>
        <w:tc>
          <w:tcPr>
            <w:tcW w:w="2415" w:type="dxa"/>
          </w:tcPr>
          <w:p w:rsidR="00334683" w:rsidRPr="00334683" w:rsidRDefault="00334683" w:rsidP="0033468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683" w:rsidRPr="00334683" w:rsidRDefault="00334683" w:rsidP="0033468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683">
              <w:rPr>
                <w:rFonts w:ascii="Times New Roman" w:hAnsi="Times New Roman"/>
                <w:b/>
                <w:sz w:val="24"/>
                <w:szCs w:val="24"/>
              </w:rPr>
              <w:t>Dimensions</w:t>
            </w:r>
          </w:p>
        </w:tc>
        <w:tc>
          <w:tcPr>
            <w:tcW w:w="6668" w:type="dxa"/>
          </w:tcPr>
          <w:p w:rsidR="00A57790" w:rsidRPr="00A57790" w:rsidRDefault="00A57790" w:rsidP="00A5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790">
              <w:rPr>
                <w:rFonts w:ascii="Times New Roman" w:hAnsi="Times New Roman"/>
                <w:sz w:val="24"/>
                <w:szCs w:val="24"/>
              </w:rPr>
              <w:t>Length Over Coupling Faces : 10963 mm</w:t>
            </w:r>
          </w:p>
          <w:p w:rsidR="00A57790" w:rsidRPr="00A57790" w:rsidRDefault="00A57790" w:rsidP="00A5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790">
              <w:rPr>
                <w:rFonts w:ascii="Times New Roman" w:hAnsi="Times New Roman"/>
                <w:sz w:val="24"/>
                <w:szCs w:val="24"/>
              </w:rPr>
              <w:t>Overall Width : 3250 mm</w:t>
            </w:r>
          </w:p>
          <w:p w:rsidR="00A57790" w:rsidRPr="00A57790" w:rsidRDefault="00A57790" w:rsidP="00A5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790">
              <w:rPr>
                <w:rFonts w:ascii="Times New Roman" w:hAnsi="Times New Roman"/>
                <w:sz w:val="24"/>
                <w:szCs w:val="24"/>
              </w:rPr>
              <w:t>Overall Height : 3301 mm</w:t>
            </w:r>
          </w:p>
          <w:p w:rsidR="00334683" w:rsidRPr="00334683" w:rsidRDefault="00A57790" w:rsidP="00A5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790">
              <w:rPr>
                <w:rFonts w:ascii="Times New Roman" w:hAnsi="Times New Roman"/>
                <w:sz w:val="24"/>
                <w:szCs w:val="24"/>
              </w:rPr>
              <w:t>Volumetric Capacity : 61..50 Cu.m</w:t>
            </w:r>
          </w:p>
        </w:tc>
      </w:tr>
      <w:tr w:rsidR="00334683" w:rsidRPr="00B420AB" w:rsidTr="00334683">
        <w:tc>
          <w:tcPr>
            <w:tcW w:w="2415" w:type="dxa"/>
          </w:tcPr>
          <w:p w:rsidR="00334683" w:rsidRPr="00334683" w:rsidRDefault="00334683" w:rsidP="0033468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4683">
              <w:rPr>
                <w:rFonts w:ascii="Times New Roman" w:hAnsi="Times New Roman"/>
                <w:b/>
                <w:sz w:val="24"/>
                <w:szCs w:val="24"/>
              </w:rPr>
              <w:t>Wheel &amp; Axle</w:t>
            </w:r>
          </w:p>
        </w:tc>
        <w:tc>
          <w:tcPr>
            <w:tcW w:w="6668" w:type="dxa"/>
          </w:tcPr>
          <w:p w:rsidR="00334683" w:rsidRPr="00334683" w:rsidRDefault="00334683" w:rsidP="0033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683">
              <w:rPr>
                <w:rFonts w:ascii="Times New Roman" w:hAnsi="Times New Roman"/>
                <w:sz w:val="24"/>
                <w:szCs w:val="24"/>
              </w:rPr>
              <w:t>Wheel Diameter : 1000mm</w:t>
            </w:r>
          </w:p>
          <w:p w:rsidR="00334683" w:rsidRPr="00334683" w:rsidRDefault="00334683" w:rsidP="00A5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683">
              <w:rPr>
                <w:rFonts w:ascii="Times New Roman" w:hAnsi="Times New Roman"/>
                <w:sz w:val="24"/>
                <w:szCs w:val="24"/>
              </w:rPr>
              <w:t>Axle Load : 2</w:t>
            </w:r>
            <w:r w:rsidR="00A57790">
              <w:rPr>
                <w:rFonts w:ascii="Times New Roman" w:hAnsi="Times New Roman"/>
                <w:sz w:val="24"/>
                <w:szCs w:val="24"/>
              </w:rPr>
              <w:t>2</w:t>
            </w:r>
            <w:r w:rsidRPr="00334683">
              <w:rPr>
                <w:rFonts w:ascii="Times New Roman" w:hAnsi="Times New Roman"/>
                <w:sz w:val="24"/>
                <w:szCs w:val="24"/>
              </w:rPr>
              <w:t>.</w:t>
            </w:r>
            <w:r w:rsidR="00A57790">
              <w:rPr>
                <w:rFonts w:ascii="Times New Roman" w:hAnsi="Times New Roman"/>
                <w:sz w:val="24"/>
                <w:szCs w:val="24"/>
              </w:rPr>
              <w:t>90</w:t>
            </w:r>
            <w:r w:rsidRPr="00334683">
              <w:rPr>
                <w:rFonts w:ascii="Times New Roman" w:hAnsi="Times New Roman"/>
                <w:sz w:val="24"/>
                <w:szCs w:val="24"/>
              </w:rPr>
              <w:t xml:space="preserve"> Tonnes</w:t>
            </w:r>
          </w:p>
        </w:tc>
      </w:tr>
      <w:tr w:rsidR="00334683" w:rsidRPr="00B420AB" w:rsidTr="00367A16">
        <w:tc>
          <w:tcPr>
            <w:tcW w:w="9083" w:type="dxa"/>
            <w:gridSpan w:val="2"/>
          </w:tcPr>
          <w:p w:rsidR="00334683" w:rsidRPr="00334683" w:rsidRDefault="00334683" w:rsidP="0033468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346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Brake</w:t>
            </w:r>
          </w:p>
          <w:p w:rsidR="00334683" w:rsidRPr="00334683" w:rsidRDefault="00A57790" w:rsidP="00334683">
            <w:pPr>
              <w:rPr>
                <w:rFonts w:ascii="Times New Roman" w:hAnsi="Times New Roman"/>
                <w:sz w:val="24"/>
                <w:szCs w:val="24"/>
              </w:rPr>
            </w:pPr>
            <w:r w:rsidRPr="00A57790">
              <w:rPr>
                <w:rFonts w:ascii="Times New Roman" w:hAnsi="Times New Roman"/>
                <w:b/>
                <w:sz w:val="24"/>
                <w:szCs w:val="24"/>
              </w:rPr>
              <w:t xml:space="preserve">Brake: </w:t>
            </w:r>
            <w:r w:rsidRPr="00A57790">
              <w:rPr>
                <w:rFonts w:ascii="Times New Roman" w:hAnsi="Times New Roman"/>
                <w:sz w:val="24"/>
                <w:szCs w:val="24"/>
              </w:rPr>
              <w:t xml:space="preserve"> Graduated Release Air Brake system as per RDSO spec. 02-ABR-2002 &amp; 04-ABR-2002(Latest).</w:t>
            </w:r>
          </w:p>
        </w:tc>
      </w:tr>
    </w:tbl>
    <w:tbl>
      <w:tblPr>
        <w:tblpPr w:leftFromText="180" w:rightFromText="180" w:vertAnchor="page" w:horzAnchor="page" w:tblpX="13047" w:tblpY="5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5"/>
      </w:tblGrid>
      <w:tr w:rsidR="00334683" w:rsidTr="006B0C50">
        <w:trPr>
          <w:trHeight w:val="327"/>
        </w:trPr>
        <w:tc>
          <w:tcPr>
            <w:tcW w:w="4865" w:type="dxa"/>
          </w:tcPr>
          <w:p w:rsidR="00334683" w:rsidRPr="00485DA1" w:rsidRDefault="00334683" w:rsidP="006B0C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 w:cs="Helvetica"/>
                <w:b/>
                <w:sz w:val="12"/>
                <w:szCs w:val="12"/>
                <w:u w:val="single"/>
              </w:rPr>
            </w:pPr>
            <w:r w:rsidRPr="00485DA1">
              <w:rPr>
                <w:rFonts w:ascii="Helvetica" w:hAnsi="Helvetica" w:cs="Helvetica"/>
                <w:b/>
                <w:sz w:val="12"/>
                <w:szCs w:val="12"/>
                <w:u w:val="single"/>
              </w:rPr>
              <w:t>Brake</w:t>
            </w:r>
          </w:p>
          <w:p w:rsidR="00334683" w:rsidRDefault="00334683" w:rsidP="006B0C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Graduated release airbrake system with Jaw type</w:t>
            </w:r>
          </w:p>
          <w:p w:rsidR="00334683" w:rsidRDefault="00334683" w:rsidP="006B0C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 xml:space="preserve">Slack adjuster and automatic load sensing device to cater for the brake power </w:t>
            </w:r>
          </w:p>
          <w:p w:rsidR="00334683" w:rsidRDefault="00334683" w:rsidP="006B0C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Requirement In empty and loaded condition.</w:t>
            </w:r>
          </w:p>
        </w:tc>
      </w:tr>
    </w:tbl>
    <w:tbl>
      <w:tblPr>
        <w:tblpPr w:leftFromText="180" w:rightFromText="180" w:vertAnchor="text" w:horzAnchor="page" w:tblpX="13232" w:tblpY="53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334683" w:rsidRPr="00E213A8" w:rsidTr="006B0C50">
        <w:trPr>
          <w:trHeight w:val="2014"/>
        </w:trPr>
        <w:tc>
          <w:tcPr>
            <w:tcW w:w="4786" w:type="dxa"/>
          </w:tcPr>
          <w:p w:rsidR="00334683" w:rsidRPr="00E213A8" w:rsidRDefault="00334683" w:rsidP="006B0C50">
            <w:pPr>
              <w:rPr>
                <w:rFonts w:ascii="Times New Roman" w:hAnsi="Times New Roman"/>
                <w:sz w:val="44"/>
              </w:rPr>
            </w:pPr>
            <w:r>
              <w:rPr>
                <w:noProof/>
              </w:rPr>
              <w:drawing>
                <wp:inline distT="0" distB="0" distL="0" distR="0">
                  <wp:extent cx="2867025" cy="1295400"/>
                  <wp:effectExtent l="19050" t="0" r="9525" b="0"/>
                  <wp:docPr id="7" name="Picture 7" descr="DSC_0009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SC_0009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page" w:horzAnchor="page" w:tblpX="12999" w:tblpY="124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2977"/>
      </w:tblGrid>
      <w:tr w:rsidR="00334683" w:rsidTr="006B0C50">
        <w:tc>
          <w:tcPr>
            <w:tcW w:w="4825" w:type="dxa"/>
            <w:gridSpan w:val="2"/>
          </w:tcPr>
          <w:p w:rsidR="00334683" w:rsidRDefault="00334683" w:rsidP="00334683">
            <w:pPr>
              <w:widowControl w:val="0"/>
              <w:numPr>
                <w:ilvl w:val="0"/>
                <w:numId w:val="6"/>
              </w:numPr>
              <w:tabs>
                <w:tab w:val="left" w:pos="4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635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Reduction in Tare weight &amp; increase in pay Load</w:t>
            </w:r>
          </w:p>
          <w:p w:rsidR="00334683" w:rsidRDefault="00334683" w:rsidP="00334683">
            <w:pPr>
              <w:widowControl w:val="0"/>
              <w:numPr>
                <w:ilvl w:val="0"/>
                <w:numId w:val="6"/>
              </w:numPr>
              <w:tabs>
                <w:tab w:val="left" w:pos="4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635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Higher Pay Load to Tare weight Ratio</w:t>
            </w:r>
          </w:p>
          <w:p w:rsidR="00334683" w:rsidRDefault="00334683" w:rsidP="00334683">
            <w:pPr>
              <w:widowControl w:val="0"/>
              <w:numPr>
                <w:ilvl w:val="0"/>
                <w:numId w:val="6"/>
              </w:numPr>
              <w:tabs>
                <w:tab w:val="left" w:pos="4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635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Less Corrosion</w:t>
            </w:r>
          </w:p>
          <w:p w:rsidR="00334683" w:rsidRDefault="00334683" w:rsidP="00334683">
            <w:pPr>
              <w:widowControl w:val="0"/>
              <w:numPr>
                <w:ilvl w:val="0"/>
                <w:numId w:val="6"/>
              </w:numPr>
              <w:tabs>
                <w:tab w:val="left" w:pos="4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635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Less Fuel consumption in Empty Running</w:t>
            </w:r>
          </w:p>
          <w:p w:rsidR="00334683" w:rsidRDefault="00334683" w:rsidP="00334683">
            <w:pPr>
              <w:widowControl w:val="0"/>
              <w:numPr>
                <w:ilvl w:val="0"/>
                <w:numId w:val="6"/>
              </w:numPr>
              <w:tabs>
                <w:tab w:val="left" w:pos="4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635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Throughout Enhancement</w:t>
            </w:r>
          </w:p>
          <w:p w:rsidR="00334683" w:rsidRDefault="00334683" w:rsidP="00334683">
            <w:pPr>
              <w:widowControl w:val="0"/>
              <w:numPr>
                <w:ilvl w:val="0"/>
                <w:numId w:val="6"/>
              </w:numPr>
              <w:tabs>
                <w:tab w:val="left" w:pos="4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635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Less incidence of out of course repair</w:t>
            </w:r>
          </w:p>
          <w:p w:rsidR="00334683" w:rsidRDefault="00334683" w:rsidP="00334683">
            <w:pPr>
              <w:widowControl w:val="0"/>
              <w:numPr>
                <w:ilvl w:val="0"/>
                <w:numId w:val="6"/>
              </w:numPr>
              <w:tabs>
                <w:tab w:val="left" w:pos="4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635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Reduction in turn around time of Wagon due to fewer detention</w:t>
            </w:r>
          </w:p>
          <w:p w:rsidR="00334683" w:rsidRPr="00EA032F" w:rsidRDefault="00334683" w:rsidP="00334683">
            <w:pPr>
              <w:widowControl w:val="0"/>
              <w:numPr>
                <w:ilvl w:val="0"/>
                <w:numId w:val="6"/>
              </w:numPr>
              <w:tabs>
                <w:tab w:val="left" w:pos="4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635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CRF section steel to IRSM;44</w:t>
            </w:r>
          </w:p>
        </w:tc>
      </w:tr>
      <w:tr w:rsidR="00334683" w:rsidTr="006B0C50">
        <w:tc>
          <w:tcPr>
            <w:tcW w:w="1848" w:type="dxa"/>
            <w:vMerge w:val="restart"/>
          </w:tcPr>
          <w:p w:rsidR="00334683" w:rsidRPr="00EA032F" w:rsidRDefault="00334683" w:rsidP="006B0C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 w:rsidRPr="00AE092C">
              <w:rPr>
                <w:rFonts w:ascii="Helvetica" w:hAnsi="Helvetica" w:cs="Helvetica"/>
                <w:b/>
                <w:sz w:val="12"/>
                <w:szCs w:val="12"/>
              </w:rPr>
              <w:t>General Specification</w:t>
            </w:r>
          </w:p>
        </w:tc>
        <w:tc>
          <w:tcPr>
            <w:tcW w:w="2977" w:type="dxa"/>
          </w:tcPr>
          <w:p w:rsidR="00334683" w:rsidRDefault="00334683" w:rsidP="006B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Gauge : 1676 mm</w:t>
            </w:r>
          </w:p>
          <w:p w:rsidR="00334683" w:rsidRPr="00EA032F" w:rsidRDefault="00334683" w:rsidP="006B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Tare Weight : 20.52 Tonnes</w:t>
            </w:r>
          </w:p>
        </w:tc>
      </w:tr>
      <w:tr w:rsidR="00334683" w:rsidTr="006B0C50">
        <w:trPr>
          <w:trHeight w:val="184"/>
        </w:trPr>
        <w:tc>
          <w:tcPr>
            <w:tcW w:w="1848" w:type="dxa"/>
            <w:vMerge/>
          </w:tcPr>
          <w:p w:rsidR="00334683" w:rsidRPr="00EA032F" w:rsidRDefault="00334683" w:rsidP="006B0C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</w:p>
        </w:tc>
        <w:tc>
          <w:tcPr>
            <w:tcW w:w="2977" w:type="dxa"/>
          </w:tcPr>
          <w:p w:rsidR="00334683" w:rsidRDefault="00334683" w:rsidP="006B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Pay Load : 71.08 Tonnes</w:t>
            </w:r>
          </w:p>
          <w:p w:rsidR="00334683" w:rsidRPr="00EA032F" w:rsidRDefault="00334683" w:rsidP="006B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Gross Weight : 91.60 Tonnes</w:t>
            </w:r>
          </w:p>
        </w:tc>
      </w:tr>
      <w:tr w:rsidR="00334683" w:rsidTr="006B0C50">
        <w:tc>
          <w:tcPr>
            <w:tcW w:w="1848" w:type="dxa"/>
          </w:tcPr>
          <w:p w:rsidR="00334683" w:rsidRPr="00EA032F" w:rsidRDefault="00334683" w:rsidP="006B0C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 w:rsidRPr="00AE092C">
              <w:rPr>
                <w:rFonts w:ascii="Helvetica" w:hAnsi="Helvetica" w:cs="Helvetica"/>
                <w:b/>
                <w:sz w:val="12"/>
                <w:szCs w:val="12"/>
              </w:rPr>
              <w:t>Dimensions</w:t>
            </w:r>
          </w:p>
        </w:tc>
        <w:tc>
          <w:tcPr>
            <w:tcW w:w="2977" w:type="dxa"/>
          </w:tcPr>
          <w:p w:rsidR="00334683" w:rsidRDefault="00334683" w:rsidP="006B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Length Over Coupling Faces : 10963 mm</w:t>
            </w:r>
          </w:p>
          <w:p w:rsidR="00334683" w:rsidRDefault="00334683" w:rsidP="006B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Overall Width : 3250 mm</w:t>
            </w:r>
          </w:p>
          <w:p w:rsidR="00334683" w:rsidRDefault="00334683" w:rsidP="006B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Overall Height : 3301 mm</w:t>
            </w:r>
          </w:p>
          <w:p w:rsidR="00334683" w:rsidRDefault="00334683" w:rsidP="006B0C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Volumetric Capacity : 61..50 Cu.m</w:t>
            </w:r>
          </w:p>
          <w:p w:rsidR="00334683" w:rsidRDefault="00334683" w:rsidP="006B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Wheel Diameter : 1000 mm</w:t>
            </w:r>
          </w:p>
          <w:p w:rsidR="00334683" w:rsidRPr="00EA032F" w:rsidRDefault="00334683" w:rsidP="006B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Axle Load : 22.90 Tonnes</w:t>
            </w:r>
          </w:p>
        </w:tc>
      </w:tr>
      <w:tr w:rsidR="00334683" w:rsidTr="006B0C50">
        <w:trPr>
          <w:trHeight w:val="327"/>
        </w:trPr>
        <w:tc>
          <w:tcPr>
            <w:tcW w:w="4825" w:type="dxa"/>
            <w:gridSpan w:val="2"/>
          </w:tcPr>
          <w:p w:rsidR="00334683" w:rsidRPr="00E05524" w:rsidRDefault="00334683" w:rsidP="006B0C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sz w:val="12"/>
                <w:szCs w:val="12"/>
              </w:rPr>
            </w:pPr>
            <w:r w:rsidRPr="00E05524">
              <w:rPr>
                <w:rFonts w:ascii="Helvetica" w:hAnsi="Helvetica" w:cs="Helvetica"/>
                <w:b/>
                <w:sz w:val="12"/>
                <w:szCs w:val="12"/>
              </w:rPr>
              <w:t>Brake</w:t>
            </w:r>
            <w:r>
              <w:rPr>
                <w:rFonts w:ascii="Helvetica" w:hAnsi="Helvetica" w:cs="Helvetica"/>
                <w:b/>
                <w:sz w:val="12"/>
                <w:szCs w:val="12"/>
              </w:rPr>
              <w:t xml:space="preserve">: </w:t>
            </w:r>
            <w:r>
              <w:rPr>
                <w:rFonts w:ascii="Helvetica" w:hAnsi="Helvetica" w:cs="Helvetica"/>
                <w:sz w:val="12"/>
                <w:szCs w:val="12"/>
              </w:rPr>
              <w:t xml:space="preserve"> Graduated Release Air Brake system as per RDSO spec. 02-ABR-2002 &amp; 04-ABR-2002(Latest).</w:t>
            </w:r>
          </w:p>
        </w:tc>
      </w:tr>
    </w:tbl>
    <w:p w:rsidR="00334683" w:rsidRPr="00E70FEB" w:rsidRDefault="008D3A59" w:rsidP="00334683">
      <w:r>
        <w:rPr>
          <w:rFonts w:ascii="Times New Roman" w:hAnsi="Times New Roman"/>
          <w:noProof/>
          <w:sz w:val="44"/>
        </w:rPr>
        <w:pict>
          <v:rect id="_x0000_s1031" style="position:absolute;margin-left:593pt;margin-top:241.25pt;width:239.1pt;height:21.7pt;z-index:251663360;mso-position-horizontal-relative:text;mso-position-vertical-relative:text" stroked="f">
            <v:textbox style="mso-next-textbox:#_x0000_s1031">
              <w:txbxContent>
                <w:p w:rsidR="00334683" w:rsidRPr="000A3682" w:rsidRDefault="00334683" w:rsidP="00334683">
                  <w:pPr>
                    <w:spacing w:after="0" w:line="360" w:lineRule="auto"/>
                    <w:rPr>
                      <w:rFonts w:ascii="Times" w:hAnsi="Times" w:cs="Times"/>
                      <w:b/>
                      <w:bCs/>
                      <w:sz w:val="24"/>
                      <w:szCs w:val="44"/>
                      <w:u w:val="single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4"/>
                      <w:szCs w:val="44"/>
                      <w:u w:val="single"/>
                    </w:rPr>
                    <w:t>BOXNHL WAGON</w:t>
                  </w:r>
                </w:p>
                <w:p w:rsidR="00334683" w:rsidRPr="00905040" w:rsidRDefault="00334683" w:rsidP="00334683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334683" w:rsidRPr="005461FB" w:rsidRDefault="00334683" w:rsidP="005461FB"/>
    <w:sectPr w:rsidR="00334683" w:rsidRPr="005461FB" w:rsidSect="007F4E56">
      <w:headerReference w:type="default" r:id="rId10"/>
      <w:footerReference w:type="default" r:id="rId11"/>
      <w:footnotePr>
        <w:pos w:val="beneathText"/>
      </w:footnotePr>
      <w:pgSz w:w="11905" w:h="16837"/>
      <w:pgMar w:top="1190" w:right="655" w:bottom="900" w:left="1800" w:header="270" w:footer="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59" w:rsidRDefault="008D3A59">
      <w:r>
        <w:separator/>
      </w:r>
    </w:p>
  </w:endnote>
  <w:endnote w:type="continuationSeparator" w:id="0">
    <w:p w:rsidR="008D3A59" w:rsidRDefault="008D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839"/>
      <w:gridCol w:w="4827"/>
    </w:tblGrid>
    <w:tr w:rsidR="00E334B1" w:rsidRPr="005461FB" w:rsidTr="00C4475B">
      <w:tc>
        <w:tcPr>
          <w:tcW w:w="4926" w:type="dxa"/>
        </w:tcPr>
        <w:p w:rsidR="00E334B1" w:rsidRPr="005461FB" w:rsidRDefault="009B0044">
          <w:pPr>
            <w:pStyle w:val="Footer"/>
            <w:rPr>
              <w:rFonts w:ascii="OCR A Extended" w:hAnsi="OCR A Extended" w:cs="Tahoma"/>
              <w:sz w:val="18"/>
              <w:szCs w:val="18"/>
            </w:rPr>
          </w:pPr>
          <w:fldSimple w:instr=" FILENAME   \* MERGEFORMAT ">
            <w:r w:rsidR="00360747" w:rsidRPr="00360747">
              <w:rPr>
                <w:rFonts w:ascii="OCR A Extended" w:hAnsi="OCR A Extended" w:cs="Tahoma"/>
                <w:noProof/>
                <w:sz w:val="18"/>
                <w:szCs w:val="18"/>
              </w:rPr>
              <w:t>Document1</w:t>
            </w:r>
          </w:fldSimple>
        </w:p>
      </w:tc>
      <w:tc>
        <w:tcPr>
          <w:tcW w:w="4927" w:type="dxa"/>
        </w:tcPr>
        <w:p w:rsidR="00E334B1" w:rsidRPr="005461FB" w:rsidRDefault="00786F60" w:rsidP="005461FB">
          <w:pPr>
            <w:pStyle w:val="Footer"/>
            <w:jc w:val="right"/>
            <w:rPr>
              <w:rFonts w:ascii="OCR A Extended" w:hAnsi="OCR A Extended" w:cs="Tahoma"/>
              <w:sz w:val="18"/>
              <w:szCs w:val="18"/>
            </w:rPr>
          </w:pPr>
          <w:r>
            <w:rPr>
              <w:rFonts w:ascii="OCR A Extended" w:hAnsi="OCR A Extended" w:cs="Tahoma"/>
              <w:sz w:val="18"/>
              <w:szCs w:val="18"/>
            </w:rPr>
            <w:t xml:space="preserve">Page </w:t>
          </w:r>
          <w:r w:rsidR="005026FE">
            <w:rPr>
              <w:rFonts w:ascii="OCR A Extended" w:hAnsi="OCR A Extended" w:cs="Tahoma"/>
              <w:sz w:val="18"/>
              <w:szCs w:val="18"/>
            </w:rPr>
            <w:fldChar w:fldCharType="begin"/>
          </w:r>
          <w:r>
            <w:rPr>
              <w:rFonts w:ascii="OCR A Extended" w:hAnsi="OCR A Extended" w:cs="Tahoma"/>
              <w:sz w:val="18"/>
              <w:szCs w:val="18"/>
            </w:rPr>
            <w:instrText xml:space="preserve"> PAGE   \* MERGEFORMAT </w:instrText>
          </w:r>
          <w:r w:rsidR="005026FE">
            <w:rPr>
              <w:rFonts w:ascii="OCR A Extended" w:hAnsi="OCR A Extended" w:cs="Tahoma"/>
              <w:sz w:val="18"/>
              <w:szCs w:val="18"/>
            </w:rPr>
            <w:fldChar w:fldCharType="separate"/>
          </w:r>
          <w:r w:rsidR="008D3A59">
            <w:rPr>
              <w:rFonts w:ascii="OCR A Extended" w:hAnsi="OCR A Extended" w:cs="Tahoma"/>
              <w:noProof/>
              <w:sz w:val="18"/>
              <w:szCs w:val="18"/>
            </w:rPr>
            <w:t>1</w:t>
          </w:r>
          <w:r w:rsidR="005026FE">
            <w:rPr>
              <w:rFonts w:ascii="OCR A Extended" w:hAnsi="OCR A Extended" w:cs="Tahoma"/>
              <w:sz w:val="18"/>
              <w:szCs w:val="18"/>
            </w:rPr>
            <w:fldChar w:fldCharType="end"/>
          </w:r>
          <w:r>
            <w:rPr>
              <w:rFonts w:ascii="OCR A Extended" w:hAnsi="OCR A Extended" w:cs="Tahoma"/>
              <w:sz w:val="18"/>
              <w:szCs w:val="18"/>
            </w:rPr>
            <w:t xml:space="preserve"> of </w:t>
          </w:r>
          <w:fldSimple w:instr=" NUMPAGES   \* MERGEFORMAT ">
            <w:r w:rsidR="008D3A59" w:rsidRPr="008D3A59">
              <w:rPr>
                <w:rFonts w:ascii="OCR A Extended" w:hAnsi="OCR A Extended" w:cs="Tahoma"/>
                <w:noProof/>
                <w:sz w:val="18"/>
                <w:szCs w:val="18"/>
              </w:rPr>
              <w:t>1</w:t>
            </w:r>
          </w:fldSimple>
        </w:p>
      </w:tc>
    </w:tr>
  </w:tbl>
  <w:p w:rsidR="00E334B1" w:rsidRDefault="00E334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59" w:rsidRDefault="008D3A59">
      <w:r>
        <w:separator/>
      </w:r>
    </w:p>
  </w:footnote>
  <w:footnote w:type="continuationSeparator" w:id="0">
    <w:p w:rsidR="008D3A59" w:rsidRDefault="008D3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93"/>
      <w:gridCol w:w="4594"/>
    </w:tblGrid>
    <w:tr w:rsidR="00402609" w:rsidTr="00C4475B">
      <w:tc>
        <w:tcPr>
          <w:tcW w:w="4593" w:type="dxa"/>
          <w:vMerge w:val="restart"/>
        </w:tcPr>
        <w:p w:rsidR="00402609" w:rsidRPr="00C4475B" w:rsidRDefault="00402609" w:rsidP="00B420AB">
          <w:pPr>
            <w:pStyle w:val="Header"/>
            <w:spacing w:after="0"/>
            <w:rPr>
              <w:rFonts w:cs="Tahoma"/>
            </w:rPr>
          </w:pPr>
        </w:p>
      </w:tc>
      <w:tc>
        <w:tcPr>
          <w:tcW w:w="4594" w:type="dxa"/>
        </w:tcPr>
        <w:p w:rsidR="00402609" w:rsidRPr="00C4475B" w:rsidRDefault="00786F60" w:rsidP="00B420AB">
          <w:pPr>
            <w:pStyle w:val="Header"/>
            <w:spacing w:after="0"/>
            <w:jc w:val="right"/>
            <w:rPr>
              <w:rFonts w:cs="Tahoma"/>
            </w:rPr>
          </w:pPr>
          <w:r>
            <w:rPr>
              <w:rFonts w:cs="Tahoma"/>
              <w:noProof/>
            </w:rPr>
            <w:drawing>
              <wp:inline distT="0" distB="0" distL="0" distR="0">
                <wp:extent cx="895350" cy="533400"/>
                <wp:effectExtent l="19050" t="0" r="0" b="0"/>
                <wp:docPr id="2" name="Picture 2" descr="beml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eml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02609" w:rsidTr="00C4475B">
      <w:tc>
        <w:tcPr>
          <w:tcW w:w="4593" w:type="dxa"/>
          <w:vMerge/>
        </w:tcPr>
        <w:p w:rsidR="00402609" w:rsidRPr="00C4475B" w:rsidRDefault="00402609" w:rsidP="00B420AB">
          <w:pPr>
            <w:pStyle w:val="Header"/>
            <w:spacing w:after="0"/>
            <w:jc w:val="right"/>
            <w:rPr>
              <w:rFonts w:cs="Tahoma"/>
            </w:rPr>
          </w:pPr>
        </w:p>
      </w:tc>
      <w:tc>
        <w:tcPr>
          <w:tcW w:w="4594" w:type="dxa"/>
        </w:tcPr>
        <w:p w:rsidR="00402609" w:rsidRPr="00360747" w:rsidRDefault="00402609" w:rsidP="00B420AB">
          <w:pPr>
            <w:pStyle w:val="Header"/>
            <w:spacing w:after="0"/>
            <w:jc w:val="right"/>
            <w:rPr>
              <w:rFonts w:ascii="Comic Sans MS" w:hAnsi="Comic Sans MS" w:cs="Tahoma"/>
              <w:sz w:val="2"/>
              <w:szCs w:val="20"/>
            </w:rPr>
          </w:pPr>
        </w:p>
      </w:tc>
    </w:tr>
  </w:tbl>
  <w:p w:rsidR="00E334B1" w:rsidRPr="00B420AB" w:rsidRDefault="00E334B1" w:rsidP="00B420AB">
    <w:pPr>
      <w:pStyle w:val="Header"/>
      <w:spacing w:after="0"/>
      <w:rPr>
        <w:sz w:val="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041E"/>
    <w:multiLevelType w:val="hybridMultilevel"/>
    <w:tmpl w:val="69C06BB8"/>
    <w:lvl w:ilvl="0" w:tplc="9A4840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F76E6"/>
    <w:multiLevelType w:val="hybridMultilevel"/>
    <w:tmpl w:val="6344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55CD6"/>
    <w:multiLevelType w:val="hybridMultilevel"/>
    <w:tmpl w:val="6D76C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0B7D3D"/>
    <w:multiLevelType w:val="hybridMultilevel"/>
    <w:tmpl w:val="ABB01B90"/>
    <w:lvl w:ilvl="0" w:tplc="1DCC77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0E5C5B"/>
    <w:multiLevelType w:val="hybridMultilevel"/>
    <w:tmpl w:val="A9ACB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2721B"/>
    <w:multiLevelType w:val="hybridMultilevel"/>
    <w:tmpl w:val="7CEC0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D63D9"/>
    <w:multiLevelType w:val="hybridMultilevel"/>
    <w:tmpl w:val="B116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60262"/>
    <w:multiLevelType w:val="hybridMultilevel"/>
    <w:tmpl w:val="7766E4B8"/>
    <w:lvl w:ilvl="0" w:tplc="040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8">
    <w:nsid w:val="52DE45A7"/>
    <w:multiLevelType w:val="hybridMultilevel"/>
    <w:tmpl w:val="56682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6C0CEA">
      <w:numFmt w:val="bullet"/>
      <w:lvlText w:val="·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01AF8"/>
    <w:multiLevelType w:val="hybridMultilevel"/>
    <w:tmpl w:val="BA5E4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E4D13"/>
    <w:multiLevelType w:val="hybridMultilevel"/>
    <w:tmpl w:val="0BEE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264FB7"/>
    <w:multiLevelType w:val="hybridMultilevel"/>
    <w:tmpl w:val="1C6CB980"/>
    <w:lvl w:ilvl="0" w:tplc="E7EE1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5D1E0B"/>
    <w:multiLevelType w:val="hybridMultilevel"/>
    <w:tmpl w:val="8B78F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0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420AB"/>
    <w:rsid w:val="0001200C"/>
    <w:rsid w:val="0004530E"/>
    <w:rsid w:val="0005168C"/>
    <w:rsid w:val="000C13B3"/>
    <w:rsid w:val="000F5AF5"/>
    <w:rsid w:val="00100350"/>
    <w:rsid w:val="0013136B"/>
    <w:rsid w:val="00143BD7"/>
    <w:rsid w:val="00147614"/>
    <w:rsid w:val="00162953"/>
    <w:rsid w:val="0018258C"/>
    <w:rsid w:val="001B5C65"/>
    <w:rsid w:val="001E0C30"/>
    <w:rsid w:val="001E0D43"/>
    <w:rsid w:val="002000B5"/>
    <w:rsid w:val="002045C9"/>
    <w:rsid w:val="00230443"/>
    <w:rsid w:val="002544F6"/>
    <w:rsid w:val="0025468A"/>
    <w:rsid w:val="002721D0"/>
    <w:rsid w:val="002B739A"/>
    <w:rsid w:val="002D65BE"/>
    <w:rsid w:val="003104B4"/>
    <w:rsid w:val="00331550"/>
    <w:rsid w:val="00334683"/>
    <w:rsid w:val="00360747"/>
    <w:rsid w:val="00363581"/>
    <w:rsid w:val="00385299"/>
    <w:rsid w:val="00386A44"/>
    <w:rsid w:val="00391C02"/>
    <w:rsid w:val="003A113F"/>
    <w:rsid w:val="003C6E7A"/>
    <w:rsid w:val="003D482E"/>
    <w:rsid w:val="003D4DE6"/>
    <w:rsid w:val="003D7D0C"/>
    <w:rsid w:val="003F58DA"/>
    <w:rsid w:val="003F5C15"/>
    <w:rsid w:val="003F6B19"/>
    <w:rsid w:val="00402609"/>
    <w:rsid w:val="0043356A"/>
    <w:rsid w:val="00443DF2"/>
    <w:rsid w:val="0046065C"/>
    <w:rsid w:val="004E1A91"/>
    <w:rsid w:val="004E3903"/>
    <w:rsid w:val="004F12AD"/>
    <w:rsid w:val="005026FE"/>
    <w:rsid w:val="00503455"/>
    <w:rsid w:val="005308E9"/>
    <w:rsid w:val="005461FB"/>
    <w:rsid w:val="00574A28"/>
    <w:rsid w:val="005A1C29"/>
    <w:rsid w:val="005A2B18"/>
    <w:rsid w:val="005B0834"/>
    <w:rsid w:val="005B1763"/>
    <w:rsid w:val="005B368A"/>
    <w:rsid w:val="005B67DB"/>
    <w:rsid w:val="005F19E4"/>
    <w:rsid w:val="0061580E"/>
    <w:rsid w:val="00616208"/>
    <w:rsid w:val="00666DF9"/>
    <w:rsid w:val="006747B4"/>
    <w:rsid w:val="00694262"/>
    <w:rsid w:val="006A6607"/>
    <w:rsid w:val="006A6FB7"/>
    <w:rsid w:val="006B5A4E"/>
    <w:rsid w:val="006B71EF"/>
    <w:rsid w:val="006E142F"/>
    <w:rsid w:val="006E3322"/>
    <w:rsid w:val="006F6569"/>
    <w:rsid w:val="0071611C"/>
    <w:rsid w:val="00725948"/>
    <w:rsid w:val="007332C0"/>
    <w:rsid w:val="0075206A"/>
    <w:rsid w:val="00762677"/>
    <w:rsid w:val="007762A2"/>
    <w:rsid w:val="00786F60"/>
    <w:rsid w:val="00790BE9"/>
    <w:rsid w:val="007D3CB1"/>
    <w:rsid w:val="007F4E56"/>
    <w:rsid w:val="0082096A"/>
    <w:rsid w:val="00840AE8"/>
    <w:rsid w:val="008414AE"/>
    <w:rsid w:val="00851E30"/>
    <w:rsid w:val="00855DB2"/>
    <w:rsid w:val="008621ED"/>
    <w:rsid w:val="00862599"/>
    <w:rsid w:val="0089390F"/>
    <w:rsid w:val="008D3A59"/>
    <w:rsid w:val="008E4292"/>
    <w:rsid w:val="008F3B0D"/>
    <w:rsid w:val="008F50BF"/>
    <w:rsid w:val="008F5AAE"/>
    <w:rsid w:val="0093015F"/>
    <w:rsid w:val="00932E43"/>
    <w:rsid w:val="00934B79"/>
    <w:rsid w:val="009378CF"/>
    <w:rsid w:val="00940345"/>
    <w:rsid w:val="00953FFD"/>
    <w:rsid w:val="0096455B"/>
    <w:rsid w:val="009B0044"/>
    <w:rsid w:val="009C57F0"/>
    <w:rsid w:val="009C7C2E"/>
    <w:rsid w:val="009E2059"/>
    <w:rsid w:val="00A119C1"/>
    <w:rsid w:val="00A563F4"/>
    <w:rsid w:val="00A57790"/>
    <w:rsid w:val="00A73130"/>
    <w:rsid w:val="00AA36C4"/>
    <w:rsid w:val="00AB1CBA"/>
    <w:rsid w:val="00AB78D8"/>
    <w:rsid w:val="00AE034D"/>
    <w:rsid w:val="00AE0F58"/>
    <w:rsid w:val="00B028E1"/>
    <w:rsid w:val="00B05E68"/>
    <w:rsid w:val="00B14ECD"/>
    <w:rsid w:val="00B160C5"/>
    <w:rsid w:val="00B3634F"/>
    <w:rsid w:val="00B420AB"/>
    <w:rsid w:val="00B532B8"/>
    <w:rsid w:val="00B71EDF"/>
    <w:rsid w:val="00BA7410"/>
    <w:rsid w:val="00BB5A0E"/>
    <w:rsid w:val="00BD7043"/>
    <w:rsid w:val="00BF0276"/>
    <w:rsid w:val="00BF3C2C"/>
    <w:rsid w:val="00C015A6"/>
    <w:rsid w:val="00C03F2E"/>
    <w:rsid w:val="00C164A4"/>
    <w:rsid w:val="00C4475B"/>
    <w:rsid w:val="00CF4660"/>
    <w:rsid w:val="00CF760B"/>
    <w:rsid w:val="00D26073"/>
    <w:rsid w:val="00D43DF6"/>
    <w:rsid w:val="00D77A4C"/>
    <w:rsid w:val="00D95ED2"/>
    <w:rsid w:val="00DC38B6"/>
    <w:rsid w:val="00DE36C7"/>
    <w:rsid w:val="00DE3930"/>
    <w:rsid w:val="00E064B7"/>
    <w:rsid w:val="00E12D7D"/>
    <w:rsid w:val="00E334B1"/>
    <w:rsid w:val="00E63A67"/>
    <w:rsid w:val="00E761B0"/>
    <w:rsid w:val="00E85716"/>
    <w:rsid w:val="00E87B20"/>
    <w:rsid w:val="00EA1D1D"/>
    <w:rsid w:val="00EA1FD9"/>
    <w:rsid w:val="00EC4A5B"/>
    <w:rsid w:val="00EE4ADC"/>
    <w:rsid w:val="00F00C78"/>
    <w:rsid w:val="00F017E9"/>
    <w:rsid w:val="00F51A2B"/>
    <w:rsid w:val="00F827C4"/>
    <w:rsid w:val="00FA7DAE"/>
    <w:rsid w:val="00FC57B2"/>
    <w:rsid w:val="00FD0622"/>
    <w:rsid w:val="00FD30D4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20A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FD0622"/>
  </w:style>
  <w:style w:type="character" w:customStyle="1" w:styleId="Bullets">
    <w:name w:val="Bullets"/>
    <w:rsid w:val="00FD0622"/>
    <w:rPr>
      <w:rFonts w:ascii="StarSymbol" w:eastAsia="StarSymbol" w:hAnsi="StarSymbol" w:cs="StarSymbol"/>
      <w:sz w:val="18"/>
      <w:szCs w:val="18"/>
    </w:rPr>
  </w:style>
  <w:style w:type="paragraph" w:styleId="BodyText">
    <w:name w:val="Body Text"/>
    <w:basedOn w:val="Normal"/>
    <w:rsid w:val="00FD0622"/>
    <w:pPr>
      <w:spacing w:after="120"/>
    </w:pPr>
  </w:style>
  <w:style w:type="paragraph" w:customStyle="1" w:styleId="Heading">
    <w:name w:val="Heading"/>
    <w:basedOn w:val="Normal"/>
    <w:next w:val="BodyText"/>
    <w:rsid w:val="00FD06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">
    <w:name w:val="List"/>
    <w:basedOn w:val="BodyText"/>
    <w:rsid w:val="00FD0622"/>
    <w:rPr>
      <w:rFonts w:cs="Tahoma"/>
    </w:rPr>
  </w:style>
  <w:style w:type="paragraph" w:styleId="Header">
    <w:name w:val="header"/>
    <w:basedOn w:val="Normal"/>
    <w:rsid w:val="00FD0622"/>
    <w:pPr>
      <w:suppressLineNumbers/>
      <w:tabs>
        <w:tab w:val="center" w:pos="4818"/>
        <w:tab w:val="right" w:pos="9637"/>
      </w:tabs>
    </w:pPr>
  </w:style>
  <w:style w:type="paragraph" w:styleId="Caption">
    <w:name w:val="caption"/>
    <w:basedOn w:val="Normal"/>
    <w:qFormat/>
    <w:rsid w:val="00FD062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D0622"/>
    <w:pPr>
      <w:suppressLineNumbers/>
    </w:pPr>
    <w:rPr>
      <w:rFonts w:cs="Tahoma"/>
    </w:rPr>
  </w:style>
  <w:style w:type="paragraph" w:styleId="Footer">
    <w:name w:val="footer"/>
    <w:basedOn w:val="Normal"/>
    <w:rsid w:val="0018258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B1CBA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B028E1"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6E1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142F"/>
    <w:rPr>
      <w:rFonts w:ascii="Tahoma" w:eastAsia="Arial Unicode MS" w:hAnsi="Tahoma" w:cs="Tahoma"/>
      <w:kern w:val="1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F3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ml\Desktop\a4_template_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a4_template_.dotx</Template>
  <TotalTime>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 OFFICE MEMO</vt:lpstr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 OFFICE MEMO</dc:title>
  <dc:subject/>
  <dc:creator> RJ</dc:creator>
  <cp:keywords/>
  <cp:lastModifiedBy>BEMLDATASORE</cp:lastModifiedBy>
  <cp:revision>5</cp:revision>
  <cp:lastPrinted>2012-12-08T08:36:00Z</cp:lastPrinted>
  <dcterms:created xsi:type="dcterms:W3CDTF">2017-06-06T04:38:00Z</dcterms:created>
  <dcterms:modified xsi:type="dcterms:W3CDTF">2017-06-06T07:12:00Z</dcterms:modified>
</cp:coreProperties>
</file>